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21" w:rsidRPr="00CB214C" w:rsidRDefault="00CB214C" w:rsidP="00CB214C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CB214C">
        <w:rPr>
          <w:b/>
          <w:i/>
          <w:color w:val="000000"/>
          <w:sz w:val="28"/>
          <w:szCs w:val="28"/>
          <w:shd w:val="clear" w:color="auto" w:fill="FFFFFF"/>
        </w:rPr>
        <w:t>Правила направления средств материнского капитала на получение ежемесячной выплаты в связи с рождением ребенка, до достижения им возраста трех лет.</w:t>
      </w:r>
    </w:p>
    <w:p w:rsidR="00330A21" w:rsidRPr="00CB214C" w:rsidRDefault="00330A21" w:rsidP="00330A21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B214C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</w:t>
      </w:r>
      <w:r w:rsidRPr="00CB214C">
        <w:rPr>
          <w:color w:val="000000"/>
          <w:sz w:val="28"/>
          <w:szCs w:val="28"/>
        </w:rPr>
        <w:t>Федерации от 01.02.2023 № 133 утверждены Правила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</w:t>
      </w:r>
      <w:proofErr w:type="gramEnd"/>
      <w:r w:rsidRPr="00CB214C">
        <w:rPr>
          <w:color w:val="000000"/>
          <w:sz w:val="28"/>
          <w:szCs w:val="28"/>
        </w:rPr>
        <w:t>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 (далее – Правила).</w:t>
      </w:r>
    </w:p>
    <w:p w:rsidR="00330A21" w:rsidRPr="00CB214C" w:rsidRDefault="00330A21" w:rsidP="00330A2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>Указанное Постановление вступает в силу со дня опубликования и распространяется на правоотношения, возникшие с 1 января 2023 г., за исключением положений, которые начнут действовать с 2024 г.</w:t>
      </w:r>
    </w:p>
    <w:p w:rsidR="00330A21" w:rsidRPr="00CB214C" w:rsidRDefault="00330A21" w:rsidP="00330A2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>Правилами установлен порядок и условия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 трехлетнего возраста.</w:t>
      </w:r>
    </w:p>
    <w:p w:rsidR="00330A21" w:rsidRPr="00CB214C" w:rsidRDefault="00330A21" w:rsidP="00330A2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>Право на получение ежемесячной выплаты имеют граждане Российской Федерации, получившие государственный сертификат на материнский (семейный) капитал, в случае если ребенок является гражданином Российской Федерации, и размер среднедушевого дохода семьи которых не превышает 2-кратную величину прожиточного минимума на душу населения, установленную в субъекте Российской Федерации.</w:t>
      </w:r>
    </w:p>
    <w:p w:rsidR="00330A21" w:rsidRPr="00CB214C" w:rsidRDefault="00330A21" w:rsidP="00330A2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>Ежемесячная выплата назначается в размере величины прожиточного минимума для детей, установленной в субъекте Российской Федерации в соответствии с Федеральным законом «О прожиточном минимуме в Российской Федерации» на дату обращения за назначением ежемесячной выплаты.</w:t>
      </w:r>
    </w:p>
    <w:p w:rsidR="00330A21" w:rsidRPr="00CB214C" w:rsidRDefault="00330A21" w:rsidP="00330A2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>Ежемесячная выплата подлежит перерасчету с месяца изменения величины прожиточного минимума соответствующей социально-демографической группы населения в субъекте Российской Федерации. Дополнительное заявление в этом случае подавать не надо, перерасчет производится автоматически.</w:t>
      </w:r>
    </w:p>
    <w:p w:rsidR="00CB214C" w:rsidRPr="00CB214C" w:rsidRDefault="00757B46" w:rsidP="00CB214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lastRenderedPageBreak/>
        <w:t>Ежемесячная выплата устанавливается на 12 месяцев, но на срок не более чем до достижения ребенком возраста трех лет.</w:t>
      </w:r>
    </w:p>
    <w:p w:rsidR="00330A21" w:rsidRPr="00CB214C" w:rsidRDefault="00330A21" w:rsidP="00CB214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>Если в семье нескольких детей в возрасте до трех лет, то заявление о получении ежемесячной выплаты подается в отношении каждого ребенка отдельно.</w:t>
      </w:r>
    </w:p>
    <w:p w:rsidR="00330A21" w:rsidRPr="00CB214C" w:rsidRDefault="00330A21" w:rsidP="00CB214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CB214C">
        <w:rPr>
          <w:color w:val="000000"/>
          <w:sz w:val="28"/>
          <w:szCs w:val="28"/>
        </w:rPr>
        <w:t xml:space="preserve">Подать заявление на получение указанной ежемесячной выплаты можно через </w:t>
      </w:r>
      <w:r w:rsidR="00CB214C" w:rsidRPr="00CB214C">
        <w:rPr>
          <w:color w:val="000000"/>
          <w:sz w:val="28"/>
          <w:szCs w:val="28"/>
        </w:rPr>
        <w:t xml:space="preserve">МФЦ, </w:t>
      </w:r>
      <w:r w:rsidRPr="00CB214C">
        <w:rPr>
          <w:color w:val="000000"/>
          <w:sz w:val="28"/>
          <w:szCs w:val="28"/>
        </w:rPr>
        <w:t xml:space="preserve">портал </w:t>
      </w:r>
      <w:proofErr w:type="spellStart"/>
      <w:r w:rsidRPr="00CB214C">
        <w:rPr>
          <w:color w:val="000000"/>
          <w:sz w:val="28"/>
          <w:szCs w:val="28"/>
        </w:rPr>
        <w:t>госуслуг</w:t>
      </w:r>
      <w:proofErr w:type="spellEnd"/>
      <w:r w:rsidRPr="00CB214C">
        <w:rPr>
          <w:color w:val="000000"/>
          <w:sz w:val="28"/>
          <w:szCs w:val="28"/>
        </w:rPr>
        <w:t xml:space="preserve"> или отделение Социального фонда России.</w:t>
      </w:r>
    </w:p>
    <w:p w:rsidR="00DA1E3D" w:rsidRPr="00CB214C" w:rsidRDefault="00DA1E3D" w:rsidP="00CB214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1E3D" w:rsidRPr="00CB214C" w:rsidSect="00DA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21"/>
    <w:rsid w:val="00330A21"/>
    <w:rsid w:val="00757B46"/>
    <w:rsid w:val="00CB214C"/>
    <w:rsid w:val="00DA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3D"/>
  </w:style>
  <w:style w:type="paragraph" w:styleId="1">
    <w:name w:val="heading 1"/>
    <w:basedOn w:val="a"/>
    <w:link w:val="10"/>
    <w:uiPriority w:val="9"/>
    <w:qFormat/>
    <w:rsid w:val="0033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KaramishevAN</dc:creator>
  <cp:keywords/>
  <dc:description/>
  <cp:lastModifiedBy>KaramishevAN</cp:lastModifiedBy>
  <cp:revision>3</cp:revision>
  <dcterms:created xsi:type="dcterms:W3CDTF">2023-03-22T04:36:00Z</dcterms:created>
  <dcterms:modified xsi:type="dcterms:W3CDTF">2023-03-22T04:51:00Z</dcterms:modified>
</cp:coreProperties>
</file>